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黑体"/>
          <w:b/>
          <w:sz w:val="44"/>
          <w:szCs w:val="44"/>
          <w:lang w:val="en-US" w:eastAsia="zh-CN"/>
        </w:rPr>
        <w:t>广州期货</w:t>
      </w:r>
      <w:r>
        <w:rPr>
          <w:rFonts w:hint="eastAsia" w:ascii="Times New Roman" w:hAnsi="Times New Roman" w:eastAsia="黑体"/>
          <w:b/>
          <w:sz w:val="44"/>
          <w:szCs w:val="44"/>
        </w:rPr>
        <w:t>交易所套期保值交易资格申请表</w:t>
      </w:r>
    </w:p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44"/>
          <w:szCs w:val="44"/>
        </w:rPr>
      </w:pPr>
    </w:p>
    <w:p>
      <w:pPr>
        <w:spacing w:line="0" w:lineRule="atLeast"/>
        <w:ind w:left="-111" w:leftChars="-53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/>
          <w:sz w:val="24"/>
          <w:szCs w:val="24"/>
        </w:rPr>
        <w:t>填写日期：</w:t>
      </w:r>
    </w:p>
    <w:tbl>
      <w:tblPr>
        <w:tblStyle w:val="2"/>
        <w:tblW w:w="50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197"/>
        <w:gridCol w:w="1348"/>
        <w:gridCol w:w="3148"/>
        <w:gridCol w:w="1646"/>
        <w:gridCol w:w="1646"/>
        <w:gridCol w:w="1811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6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客户号</w:t>
            </w:r>
          </w:p>
        </w:tc>
        <w:tc>
          <w:tcPr>
            <w:tcW w:w="420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客户名称</w:t>
            </w:r>
          </w:p>
        </w:tc>
        <w:tc>
          <w:tcPr>
            <w:tcW w:w="1107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客户联系人</w:t>
            </w:r>
          </w:p>
        </w:tc>
        <w:tc>
          <w:tcPr>
            <w:tcW w:w="57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客户联系电话</w:t>
            </w:r>
          </w:p>
        </w:tc>
        <w:tc>
          <w:tcPr>
            <w:tcW w:w="741" w:type="pct"/>
            <w:vAlign w:val="center"/>
          </w:tcPr>
          <w:p>
            <w:pPr>
              <w:spacing w:line="0" w:lineRule="atLeast"/>
              <w:ind w:right="-13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46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会员号</w:t>
            </w:r>
          </w:p>
        </w:tc>
        <w:tc>
          <w:tcPr>
            <w:tcW w:w="420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会员名称</w:t>
            </w:r>
          </w:p>
        </w:tc>
        <w:tc>
          <w:tcPr>
            <w:tcW w:w="1107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会员联系人</w:t>
            </w:r>
          </w:p>
        </w:tc>
        <w:tc>
          <w:tcPr>
            <w:tcW w:w="579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会员联系电话</w:t>
            </w:r>
          </w:p>
        </w:tc>
        <w:tc>
          <w:tcPr>
            <w:tcW w:w="74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82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申请品种</w:t>
            </w:r>
          </w:p>
        </w:tc>
        <w:tc>
          <w:tcPr>
            <w:tcW w:w="4117" w:type="pct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82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经营类型</w:t>
            </w:r>
          </w:p>
        </w:tc>
        <w:tc>
          <w:tcPr>
            <w:tcW w:w="4117" w:type="pct"/>
            <w:gridSpan w:val="6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 xml:space="preserve">生产 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 xml:space="preserve">加工 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○贸易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○终端消费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○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风险管理服务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atLeast"/>
        </w:trPr>
        <w:tc>
          <w:tcPr>
            <w:tcW w:w="5000" w:type="pct"/>
            <w:gridSpan w:val="8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企业盖章: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461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填表说明</w:t>
            </w:r>
          </w:p>
        </w:tc>
        <w:tc>
          <w:tcPr>
            <w:tcW w:w="4538" w:type="pct"/>
            <w:gridSpan w:val="7"/>
            <w:vAlign w:val="center"/>
          </w:tcPr>
          <w:p>
            <w:pPr>
              <w:spacing w:line="0" w:lineRule="atLeas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1.会员应在征求客户同意的情况下，进行套期保值交易资格申请。</w:t>
            </w:r>
          </w:p>
          <w:p>
            <w:pPr>
              <w:spacing w:line="0" w:lineRule="atLeas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2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客户联系人应为管理企业期货头寸的套期保值交易负责人，会员联系人应为管理客户套期保值业务申请的负责人。</w:t>
            </w:r>
          </w:p>
          <w:p>
            <w:pPr>
              <w:spacing w:line="0" w:lineRule="atLeas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.申请企业可以同时申请多个品种的套期保值交易资格。</w:t>
            </w:r>
          </w:p>
          <w:p>
            <w:pPr>
              <w:spacing w:line="0" w:lineRule="atLeast"/>
              <w:rPr>
                <w:rFonts w:hint="eastAsia"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申请套期保值交易资格需要提交的材料包括企业营业执照副本、申请品种的现货发票、承诺函等复印件，并加盖企业公章。</w:t>
            </w:r>
          </w:p>
        </w:tc>
      </w:tr>
    </w:tbl>
    <w:p>
      <w:pPr>
        <w:spacing w:line="240" w:lineRule="atLeast"/>
        <w:outlineLvl w:val="0"/>
        <w:rPr>
          <w:rFonts w:ascii="Times New Roman" w:hAnsi="Times New Roman" w:eastAsia="黑体"/>
          <w:b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NDhhN2IyNGNjYmU5NDdkYzRlNWJiODdiMTU0MTcifQ=="/>
  </w:docVars>
  <w:rsids>
    <w:rsidRoot w:val="00D5363A"/>
    <w:rsid w:val="0036488E"/>
    <w:rsid w:val="006C5AB0"/>
    <w:rsid w:val="007B5816"/>
    <w:rsid w:val="00973DA3"/>
    <w:rsid w:val="00D5363A"/>
    <w:rsid w:val="0BCD0198"/>
    <w:rsid w:val="13BE7C37"/>
    <w:rsid w:val="21A362BE"/>
    <w:rsid w:val="3F006461"/>
    <w:rsid w:val="768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257</Characters>
  <Lines>2</Lines>
  <Paragraphs>1</Paragraphs>
  <TotalTime>0</TotalTime>
  <ScaleCrop>false</ScaleCrop>
  <LinksUpToDate>false</LinksUpToDate>
  <CharactersWithSpaces>273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2019-08-08T06:17:00Z</dcterms:created>
  <dc:creator>Windows User</dc:creator>
  <cp:lastModifiedBy>马良</cp:lastModifiedBy>
  <dcterms:modified xsi:type="dcterms:W3CDTF">2022-12-13T06:17:16Z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70C4EA1F2269441AB067BD75D5A7A71C</vt:lpwstr>
  </property>
</Properties>
</file>